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7978" w:rsidR="0094040D" w:rsidP="00EB34EA" w:rsidRDefault="2EC41CF4" w14:paraId="3AD4EC62" w14:textId="57C7EBF4">
      <w:pPr>
        <w:pStyle w:val="Title"/>
      </w:pPr>
      <w:r>
        <w:t>Health and Safety Policy</w:t>
      </w:r>
    </w:p>
    <w:p w:rsidRPr="00B77978" w:rsidR="00EB34EA" w:rsidP="00CA6C3F" w:rsidRDefault="3DC517BB" w14:paraId="0A4DC984" w14:textId="1769A2D5">
      <w:pPr>
        <w:pStyle w:val="Heading1"/>
      </w:pPr>
      <w:r w:rsidRPr="0A193442">
        <w:rPr>
          <w:rFonts w:eastAsia="Cambria"/>
          <w:lang w:val="en-US"/>
        </w:rPr>
        <w:t xml:space="preserve">Health </w:t>
      </w:r>
      <w:r w:rsidRPr="00CA6C3F">
        <w:t>and</w:t>
      </w:r>
      <w:r w:rsidRPr="0A193442">
        <w:rPr>
          <w:rFonts w:eastAsia="Cambria"/>
          <w:lang w:val="en-US"/>
        </w:rPr>
        <w:t xml:space="preserve"> safety aim</w:t>
      </w:r>
    </w:p>
    <w:p w:rsidRPr="00B77978" w:rsidR="00EB34EA" w:rsidP="00CA6C3F" w:rsidRDefault="3DC517BB" w14:paraId="121F4EE5" w14:textId="38D00134">
      <w:r w:rsidRPr="0A193442">
        <w:t>We specialise in the production and installation of steel fabrications for the construction industry. We recognise that health and safety risks associated with working in engineering workshops and on construction sites are significant, often involving high-risk activity.</w:t>
      </w:r>
    </w:p>
    <w:p w:rsidRPr="00B77978" w:rsidR="00EB34EA" w:rsidP="00CA6C3F" w:rsidRDefault="3DC517BB" w14:paraId="13EBCB38" w14:textId="38FB22B4">
      <w:r w:rsidR="3DC517BB">
        <w:rPr/>
        <w:t>Accordingly</w:t>
      </w:r>
      <w:r w:rsidR="3DC517BB">
        <w:rPr/>
        <w:t xml:space="preserve">, we </w:t>
      </w:r>
      <w:bookmarkStart w:name="_Int_pUMDSyFO" w:id="1886613962"/>
      <w:r w:rsidR="3DC517BB">
        <w:rPr/>
        <w:t>aim</w:t>
      </w:r>
      <w:r w:rsidR="04B84E28">
        <w:rPr/>
        <w:t xml:space="preserve"> </w:t>
      </w:r>
      <w:bookmarkEnd w:id="1886613962"/>
      <w:r w:rsidR="3DC517BB">
        <w:rPr/>
        <w:t>to</w:t>
      </w:r>
      <w:r w:rsidR="6884DD20">
        <w:rPr/>
        <w:t xml:space="preserve"> </w:t>
      </w:r>
      <w:r w:rsidR="6884DD20">
        <w:rPr/>
        <w:t>provide</w:t>
      </w:r>
      <w:r w:rsidR="6884DD20">
        <w:rPr/>
        <w:t xml:space="preserve"> safe and healthy working conditions that prevent work-related inj</w:t>
      </w:r>
      <w:r w:rsidR="6D6E237D">
        <w:rPr/>
        <w:t>ury and illness.</w:t>
      </w:r>
      <w:r w:rsidR="06541E89">
        <w:rPr/>
        <w:t xml:space="preserve"> We do this by</w:t>
      </w:r>
      <w:r w:rsidR="20EBBF2F">
        <w:rPr/>
        <w:t xml:space="preserve"> always</w:t>
      </w:r>
      <w:r w:rsidR="06541E89">
        <w:rPr/>
        <w:t xml:space="preserve"> </w:t>
      </w:r>
      <w:r w:rsidR="3DC517BB">
        <w:rPr/>
        <w:t>maintain</w:t>
      </w:r>
      <w:r w:rsidR="4CC09616">
        <w:rPr/>
        <w:t>ing</w:t>
      </w:r>
      <w:r w:rsidR="3DC517BB">
        <w:rPr/>
        <w:t xml:space="preserve"> sound systems for:</w:t>
      </w:r>
    </w:p>
    <w:p w:rsidRPr="00B77978" w:rsidR="00EB34EA" w:rsidP="00CA6C3F" w:rsidRDefault="3DC517BB" w14:paraId="5C359C0E" w14:textId="2589C244">
      <w:pPr>
        <w:pStyle w:val="ListBullet"/>
        <w:rPr/>
      </w:pPr>
      <w:r w:rsidR="375FE9A6">
        <w:rPr/>
        <w:t>c</w:t>
      </w:r>
      <w:r w:rsidR="3DC517BB">
        <w:rPr/>
        <w:t>arrying out risk assessments</w:t>
      </w:r>
    </w:p>
    <w:p w:rsidRPr="00B77978" w:rsidR="00EB34EA" w:rsidP="00CA6C3F" w:rsidRDefault="3DC517BB" w14:paraId="111719FB" w14:textId="7314484A">
      <w:pPr>
        <w:pStyle w:val="ListBullet"/>
        <w:rPr/>
      </w:pPr>
      <w:r w:rsidR="79CA0538">
        <w:rPr/>
        <w:t>a</w:t>
      </w:r>
      <w:r w:rsidR="3DC517BB">
        <w:rPr/>
        <w:t>pplying effective preventive measures and controls</w:t>
      </w:r>
    </w:p>
    <w:p w:rsidRPr="00B77978" w:rsidR="00EB34EA" w:rsidP="00CA6C3F" w:rsidRDefault="3DC517BB" w14:paraId="3962EF2D" w14:textId="6955E35C">
      <w:pPr>
        <w:pStyle w:val="ListBullet"/>
        <w:rPr/>
      </w:pPr>
      <w:r w:rsidR="34ABA28E">
        <w:rPr/>
        <w:t>p</w:t>
      </w:r>
      <w:r w:rsidR="3DC517BB">
        <w:rPr/>
        <w:t>romoting a pro-active safety culture</w:t>
      </w:r>
    </w:p>
    <w:p w:rsidRPr="00B77978" w:rsidR="00EB34EA" w:rsidP="00CA6C3F" w:rsidRDefault="3DC517BB" w14:paraId="12F0524C" w14:textId="60B556FD">
      <w:pPr>
        <w:pStyle w:val="Heading1"/>
      </w:pPr>
      <w:r w:rsidRPr="0A193442">
        <w:rPr>
          <w:rFonts w:eastAsia="Cambria"/>
          <w:lang w:val="en-US"/>
        </w:rPr>
        <w:t>Commitment to health and safety management</w:t>
      </w:r>
    </w:p>
    <w:p w:rsidRPr="00B77978" w:rsidR="00EB34EA" w:rsidP="00CA6C3F" w:rsidRDefault="3DC517BB" w14:paraId="71528D3A" w14:textId="6ADC24EE">
      <w:r w:rsidRPr="0A193442">
        <w:t xml:space="preserve">We achieve this by ensuring that our management system complies with the requirements of the Standard AS/NZS ISO 45001:2018 Occupational health and safety management systems. </w:t>
      </w:r>
    </w:p>
    <w:p w:rsidRPr="00B77978" w:rsidR="00EB34EA" w:rsidP="00CA6C3F" w:rsidRDefault="3DC517BB" w14:paraId="79E4EEFC" w14:textId="62D12582">
      <w:r w:rsidRPr="0A193442">
        <w:t>Our commitment is to maintain certification to this Standard and to continually improve the effectiveness of the processes that support it.</w:t>
      </w:r>
    </w:p>
    <w:p w:rsidRPr="00B77978" w:rsidR="00EB34EA" w:rsidP="00CA6C3F" w:rsidRDefault="3DC517BB" w14:paraId="46004E13" w14:textId="3BAC3D9F">
      <w:pPr>
        <w:pStyle w:val="Heading1"/>
      </w:pPr>
      <w:r w:rsidRPr="0A193442">
        <w:rPr>
          <w:rFonts w:eastAsia="Cambria"/>
          <w:lang w:val="en-US"/>
        </w:rPr>
        <w:t xml:space="preserve">Health and </w:t>
      </w:r>
      <w:r w:rsidRPr="00CA6C3F">
        <w:t>safety</w:t>
      </w:r>
      <w:r w:rsidRPr="0A193442">
        <w:rPr>
          <w:rFonts w:eastAsia="Cambria"/>
          <w:lang w:val="en-US"/>
        </w:rPr>
        <w:t xml:space="preserve"> objectives</w:t>
      </w:r>
    </w:p>
    <w:p w:rsidR="3DC517BB" w:rsidP="05970C0B" w:rsidRDefault="3DC517BB" w14:paraId="5338B486" w14:textId="0924E730">
      <w:pPr>
        <w:pStyle w:val="Normal"/>
        <w:bidi w:val="0"/>
        <w:spacing w:before="0" w:beforeAutospacing="off" w:after="120" w:afterAutospacing="off" w:line="259" w:lineRule="auto"/>
        <w:ind w:left="0" w:right="0"/>
        <w:jc w:val="left"/>
      </w:pPr>
      <w:r w:rsidR="3DC517BB">
        <w:rPr/>
        <w:t xml:space="preserve">As far as is reasonably </w:t>
      </w:r>
      <w:r w:rsidR="3DC517BB">
        <w:rPr/>
        <w:t>practicable</w:t>
      </w:r>
      <w:r w:rsidR="3DC517BB">
        <w:rPr/>
        <w:t xml:space="preserve">, our </w:t>
      </w:r>
      <w:r w:rsidR="3DC517BB">
        <w:rPr/>
        <w:t>objectives</w:t>
      </w:r>
      <w:r w:rsidR="3DC517BB">
        <w:rPr/>
        <w:t xml:space="preserve"> are to minimise short- and long-term risks of injury or </w:t>
      </w:r>
      <w:r w:rsidR="1A6ACC7C">
        <w:rPr/>
        <w:t xml:space="preserve">illness by setting health and safety </w:t>
      </w:r>
      <w:r w:rsidR="1A6ACC7C">
        <w:rPr/>
        <w:t>objectives</w:t>
      </w:r>
      <w:r w:rsidR="1A6ACC7C">
        <w:rPr/>
        <w:t xml:space="preserve"> </w:t>
      </w:r>
      <w:r w:rsidR="4426ECCA">
        <w:rPr/>
        <w:t>consistent with the following framework:</w:t>
      </w:r>
    </w:p>
    <w:p w:rsidRPr="00B77978" w:rsidR="00EB34EA" w:rsidP="00CA6C3F" w:rsidRDefault="3DC517BB" w14:paraId="5830CC05" w14:textId="5821029D">
      <w:pPr>
        <w:pStyle w:val="ListBullet"/>
        <w:rPr/>
      </w:pPr>
      <w:r w:rsidR="2C756102">
        <w:rPr/>
        <w:t xml:space="preserve">By clearly </w:t>
      </w:r>
      <w:r w:rsidR="3DC517BB">
        <w:rPr/>
        <w:t>identif</w:t>
      </w:r>
      <w:r w:rsidR="1D9D3AEB">
        <w:rPr/>
        <w:t>ying</w:t>
      </w:r>
      <w:r w:rsidR="1D9D3AEB">
        <w:rPr/>
        <w:t xml:space="preserve"> r</w:t>
      </w:r>
      <w:r w:rsidR="3DC517BB">
        <w:rPr/>
        <w:t>isks specifically associated with our activities</w:t>
      </w:r>
      <w:r w:rsidR="0BC7D39B">
        <w:rPr/>
        <w:t>.</w:t>
      </w:r>
    </w:p>
    <w:p w:rsidRPr="00B77978" w:rsidR="00EB34EA" w:rsidP="00CA6C3F" w:rsidRDefault="3DC517BB" w14:paraId="691B25D0" w14:textId="2245E635">
      <w:pPr>
        <w:pStyle w:val="ListBullet"/>
        <w:rPr/>
      </w:pPr>
      <w:r w:rsidR="0BC7D39B">
        <w:rPr/>
        <w:t xml:space="preserve">By </w:t>
      </w:r>
      <w:r w:rsidR="0BC7D39B">
        <w:rPr/>
        <w:t>eliminating</w:t>
      </w:r>
      <w:r w:rsidR="0BC7D39B">
        <w:rPr/>
        <w:t xml:space="preserve"> risks where possible</w:t>
      </w:r>
      <w:r w:rsidR="1B06A953">
        <w:rPr/>
        <w:t xml:space="preserve"> </w:t>
      </w:r>
      <w:r w:rsidR="44062268">
        <w:rPr/>
        <w:t>and minimising them if not</w:t>
      </w:r>
      <w:r w:rsidR="3DC517BB">
        <w:rPr/>
        <w:t>.</w:t>
      </w:r>
    </w:p>
    <w:p w:rsidRPr="00B77978" w:rsidR="00EB34EA" w:rsidP="00CA6C3F" w:rsidRDefault="3DC517BB" w14:paraId="434109C8" w14:textId="715BC388">
      <w:pPr>
        <w:pStyle w:val="ListBullet"/>
        <w:rPr/>
      </w:pPr>
      <w:r w:rsidR="29BF2B65">
        <w:rPr/>
        <w:t>By s</w:t>
      </w:r>
      <w:r w:rsidR="09A1310A">
        <w:rPr/>
        <w:t xml:space="preserve">etting measurable </w:t>
      </w:r>
      <w:r w:rsidR="4A6CB8CC">
        <w:rPr/>
        <w:t xml:space="preserve">targets to continually </w:t>
      </w:r>
      <w:r w:rsidR="3DC517BB">
        <w:rPr/>
        <w:t>improv</w:t>
      </w:r>
      <w:r w:rsidR="6525DDD7">
        <w:rPr/>
        <w:t>e</w:t>
      </w:r>
      <w:r w:rsidR="3DC517BB">
        <w:rPr/>
        <w:t xml:space="preserve"> health and safety performance.</w:t>
      </w:r>
    </w:p>
    <w:p w:rsidR="00CA6C3F" w:rsidP="0A193442" w:rsidRDefault="3DC517BB" w14:paraId="2E36D3BC" w14:textId="6BC389CB">
      <w:pPr>
        <w:pStyle w:val="ListBullet"/>
        <w:rPr/>
      </w:pPr>
      <w:r w:rsidR="27A8BECF">
        <w:rPr/>
        <w:t xml:space="preserve">If an </w:t>
      </w:r>
      <w:r w:rsidR="3DC517BB">
        <w:rPr/>
        <w:t xml:space="preserve">injury to an employee occurs, </w:t>
      </w:r>
      <w:r w:rsidR="61FD7A32">
        <w:rPr/>
        <w:t xml:space="preserve">by </w:t>
      </w:r>
      <w:r w:rsidR="3DC517BB">
        <w:rPr/>
        <w:t xml:space="preserve">working with them and </w:t>
      </w:r>
      <w:r w:rsidR="01B2A3BC">
        <w:rPr/>
        <w:t xml:space="preserve">health </w:t>
      </w:r>
      <w:r w:rsidR="3DC517BB">
        <w:rPr/>
        <w:t xml:space="preserve">practitioners to </w:t>
      </w:r>
      <w:r w:rsidR="3DC517BB">
        <w:rPr/>
        <w:t>provide</w:t>
      </w:r>
      <w:r w:rsidR="3DC517BB">
        <w:rPr/>
        <w:t xml:space="preserve"> rehabilitative care and a return to work as soon as possible.</w:t>
      </w:r>
    </w:p>
    <w:p w:rsidRPr="00CA6C3F" w:rsidR="00EB34EA" w:rsidP="05970C0B" w:rsidRDefault="3DC517BB" w14:paraId="742796CF" w14:textId="3FFD924E">
      <w:pPr>
        <w:pStyle w:val="ListBullet"/>
        <w:rPr>
          <w:rFonts w:ascii="Calibri" w:hAnsi="Calibri" w:eastAsia="Calibri" w:cs="Calibri"/>
          <w:lang w:val="en-US"/>
        </w:rPr>
      </w:pPr>
      <w:r w:rsidRPr="05970C0B" w:rsidR="68DD39B3">
        <w:rPr>
          <w:rFonts w:ascii="Calibri" w:hAnsi="Calibri" w:eastAsia="Calibri" w:cs="Calibri"/>
          <w:lang w:val="en-US"/>
        </w:rPr>
        <w:t>By c</w:t>
      </w:r>
      <w:r w:rsidRPr="05970C0B" w:rsidR="3DC517BB">
        <w:rPr>
          <w:rFonts w:ascii="Calibri" w:hAnsi="Calibri" w:eastAsia="Calibri" w:cs="Calibri"/>
          <w:lang w:val="en-US"/>
        </w:rPr>
        <w:t>omplying with</w:t>
      </w:r>
      <w:r w:rsidRPr="05970C0B" w:rsidR="3DC517BB">
        <w:rPr>
          <w:rFonts w:ascii="Calibri" w:hAnsi="Calibri" w:eastAsia="Calibri" w:cs="Calibri"/>
          <w:lang w:val="en-US"/>
        </w:rPr>
        <w:t xml:space="preserve"> all applicable legislative and regulatory requirements.</w:t>
      </w:r>
    </w:p>
    <w:p w:rsidR="467432B5" w:rsidP="05970C0B" w:rsidRDefault="467432B5" w14:paraId="5A52D1D4" w14:textId="0D97AB37">
      <w:pPr>
        <w:pStyle w:val="ListBullet"/>
        <w:rPr>
          <w:rFonts w:ascii="Calibri" w:hAnsi="Calibri" w:eastAsia="Calibri" w:cs="Calibri"/>
          <w:lang w:val="en-US"/>
        </w:rPr>
      </w:pPr>
      <w:r w:rsidRPr="05970C0B" w:rsidR="467432B5">
        <w:rPr>
          <w:rFonts w:ascii="Calibri" w:hAnsi="Calibri" w:eastAsia="Calibri" w:cs="Calibri"/>
          <w:lang w:val="en-US"/>
        </w:rPr>
        <w:t xml:space="preserve">By </w:t>
      </w:r>
      <w:r w:rsidRPr="05970C0B" w:rsidR="74AD0B3C">
        <w:rPr>
          <w:rFonts w:ascii="Calibri" w:hAnsi="Calibri" w:eastAsia="Calibri" w:cs="Calibri"/>
          <w:lang w:val="en-US"/>
        </w:rPr>
        <w:t xml:space="preserve">actively promoting the participation of workers, and consulting with them, on all matters that </w:t>
      </w:r>
      <w:r w:rsidRPr="05970C0B" w:rsidR="3351F06E">
        <w:rPr>
          <w:rFonts w:ascii="Calibri" w:hAnsi="Calibri" w:eastAsia="Calibri" w:cs="Calibri"/>
          <w:lang w:val="en-US"/>
        </w:rPr>
        <w:t xml:space="preserve">potentially </w:t>
      </w:r>
      <w:r w:rsidRPr="05970C0B" w:rsidR="3351F06E">
        <w:rPr>
          <w:rFonts w:ascii="Calibri" w:hAnsi="Calibri" w:eastAsia="Calibri" w:cs="Calibri"/>
          <w:lang w:val="en-US"/>
        </w:rPr>
        <w:t>impact</w:t>
      </w:r>
      <w:r w:rsidRPr="05970C0B" w:rsidR="3351F06E">
        <w:rPr>
          <w:rFonts w:ascii="Calibri" w:hAnsi="Calibri" w:eastAsia="Calibri" w:cs="Calibri"/>
          <w:lang w:val="en-US"/>
        </w:rPr>
        <w:t xml:space="preserve"> their health and safety.</w:t>
      </w:r>
    </w:p>
    <w:p w:rsidR="05970C0B" w:rsidP="05970C0B" w:rsidRDefault="05970C0B" w14:paraId="6DC2760D" w14:textId="55EEB22D">
      <w:pPr>
        <w:pStyle w:val="Normal"/>
        <w:ind w:left="0"/>
        <w:rPr>
          <w:lang w:val="en-US"/>
        </w:rPr>
      </w:pPr>
    </w:p>
    <w:p w:rsidR="05970C0B" w:rsidP="05970C0B" w:rsidRDefault="05970C0B" w14:paraId="0240BA27" w14:textId="2125E93B">
      <w:pPr>
        <w:pStyle w:val="Normal"/>
        <w:ind w:left="0"/>
      </w:pPr>
      <w:r w:rsidR="34473564">
        <w:drawing>
          <wp:inline wp14:editId="75E1015F" wp14:anchorId="37F4DD5C">
            <wp:extent cx="1885950" cy="523875"/>
            <wp:effectExtent l="0" t="0" r="0" b="0"/>
            <wp:docPr id="1084016839" name="" title=""/>
            <wp:cNvGraphicFramePr>
              <a:graphicFrameLocks noChangeAspect="1"/>
            </wp:cNvGraphicFramePr>
            <a:graphic>
              <a:graphicData uri="http://schemas.openxmlformats.org/drawingml/2006/picture">
                <pic:pic>
                  <pic:nvPicPr>
                    <pic:cNvPr id="0" name=""/>
                    <pic:cNvPicPr/>
                  </pic:nvPicPr>
                  <pic:blipFill>
                    <a:blip r:embed="Rcd772a31e5464a72">
                      <a:extLst>
                        <a:ext xmlns:a="http://schemas.openxmlformats.org/drawingml/2006/main" uri="{28A0092B-C50C-407E-A947-70E740481C1C}">
                          <a14:useLocalDpi val="0"/>
                        </a:ext>
                      </a:extLst>
                    </a:blip>
                    <a:stretch>
                      <a:fillRect/>
                    </a:stretch>
                  </pic:blipFill>
                  <pic:spPr>
                    <a:xfrm>
                      <a:off x="0" y="0"/>
                      <a:ext cx="1885950" cy="523875"/>
                    </a:xfrm>
                    <a:prstGeom prst="rect">
                      <a:avLst/>
                    </a:prstGeom>
                  </pic:spPr>
                </pic:pic>
              </a:graphicData>
            </a:graphic>
          </wp:inline>
        </w:drawing>
      </w:r>
    </w:p>
    <w:p w:rsidR="05970C0B" w:rsidP="05970C0B" w:rsidRDefault="05970C0B" w14:paraId="6609FD2B" w14:textId="0F73CF69">
      <w:pPr>
        <w:pStyle w:val="Normal"/>
        <w:ind w:left="0"/>
        <w:rPr>
          <w:lang w:val="en-US"/>
        </w:rPr>
      </w:pPr>
    </w:p>
    <w:p w:rsidR="3351F06E" w:rsidP="05970C0B" w:rsidRDefault="3351F06E" w14:paraId="0EE5D23B" w14:textId="6244C365">
      <w:pPr>
        <w:pStyle w:val="Normal"/>
        <w:ind w:left="0"/>
        <w:rPr>
          <w:lang w:val="en-US"/>
        </w:rPr>
      </w:pPr>
      <w:r w:rsidRPr="05970C0B" w:rsidR="3351F06E">
        <w:rPr>
          <w:lang w:val="en-US"/>
        </w:rPr>
        <w:t>Caleb Jackson</w:t>
      </w:r>
    </w:p>
    <w:p w:rsidRPr="00B77978" w:rsidR="005B5093" w:rsidP="60EF7EEC" w:rsidRDefault="005B5093" w14:paraId="6A4926F2" w14:textId="56DAC929">
      <w:pPr>
        <w:pStyle w:val="Normal"/>
        <w:ind w:left="0"/>
        <w:rPr>
          <w:lang w:val="en-US"/>
        </w:rPr>
      </w:pPr>
      <w:r w:rsidRPr="60EF7EEC" w:rsidR="3351F06E">
        <w:rPr>
          <w:lang w:val="en-US"/>
        </w:rPr>
        <w:t>Director</w:t>
      </w:r>
      <w:r>
        <w:br/>
      </w:r>
      <w:r w:rsidRPr="60EF7EEC" w:rsidR="35F9ECF1">
        <w:rPr>
          <w:lang w:val="en-US"/>
        </w:rPr>
        <w:t>January 31</w:t>
      </w:r>
      <w:r w:rsidRPr="60EF7EEC" w:rsidR="35F9ECF1">
        <w:rPr>
          <w:vertAlign w:val="superscript"/>
          <w:lang w:val="en-US"/>
        </w:rPr>
        <w:t>st</w:t>
      </w:r>
      <w:r w:rsidRPr="60EF7EEC" w:rsidR="35F9ECF1">
        <w:rPr>
          <w:lang w:val="en-US"/>
        </w:rPr>
        <w:t>, 2022</w:t>
      </w:r>
    </w:p>
    <w:sectPr w:rsidRPr="00B77978" w:rsidR="005B5093" w:rsidSect="00BE3824">
      <w:headerReference w:type="default" r:id="rId12"/>
      <w:footerReference w:type="default" r:id="rId13"/>
      <w:headerReference w:type="first" r:id="rId14"/>
      <w:footerReference w:type="first" r:id="rId15"/>
      <w:pgSz w:w="11906" w:h="16838" w:orient="portrait"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289" w:rsidP="008F7D75" w:rsidRDefault="003D7289" w14:paraId="55FA61DA" w14:textId="77777777">
      <w:pPr>
        <w:spacing w:after="0" w:line="240" w:lineRule="auto"/>
      </w:pPr>
      <w:r>
        <w:separator/>
      </w:r>
    </w:p>
  </w:endnote>
  <w:endnote w:type="continuationSeparator" w:id="0">
    <w:p w:rsidR="003D7289" w:rsidP="008F7D75" w:rsidRDefault="003D7289" w14:paraId="786B8F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CC1" w:rsidRDefault="004F7CC1" w14:paraId="1D13B4BC" w14:textId="018B8C70">
    <w:pPr>
      <w:pStyle w:val="Footer"/>
    </w:pPr>
    <w:r>
      <w:tab/>
    </w:r>
    <w:r>
      <w:tab/>
    </w:r>
    <w:r>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NUMPAGES   \* MERGEFORMAT</w:instrText>
    </w:r>
    <w:r>
      <w:fldChar w:fldCharType="separate"/>
    </w:r>
    <w:r w:rsidR="00452F0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135" w:rsidRDefault="00CA6C3F" w14:paraId="34DD38AC" w14:textId="1D8C3B79">
    <w:pPr>
      <w:pStyle w:val="Footer"/>
    </w:pPr>
    <w:sdt>
      <w:sdtPr>
        <w:alias w:val="Label"/>
        <w:tag w:val="DLCPolicyLabelValue"/>
        <w:id w:val="460694590"/>
        <w:lock w:val="contentLocked"/>
        <w:placeholder>
          <w:docPart w:val="6C85E0E4FFA342B0B740A8176B42BF19"/>
        </w:placeholder>
        <w:dataBinding w:prefixMappings="xmlns:ns0='http://schemas.microsoft.com/office/2006/metadata/properties' xmlns:ns1='http://www.w3.org/2001/XMLSchema-instance' xmlns:ns2='http://schemas.microsoft.com/office/infopath/2007/PartnerControls' xmlns:ns3='fc9eb468-b9f9-48be-8656-86237b3a8c10' xmlns:ns4='f9bf6106-9b0f-422c-a677-d93dc3b8b5ca' " w:xpath="/ns0:properties[1]/documentManagement[1]/ns3:DLCPolicyLabelValue[1]" w:storeItemID="{C6925E9F-CF9D-4680-B86F-776A1BB574BF}"/>
        <w:text w:multiLine="1"/>
      </w:sdtPr>
      <w:sdtContent>
        <w:r>
          <w:t>Guidance#{ID} Version {_UIVersionString}</w:t>
        </w:r>
      </w:sdtContent>
    </w:sdt>
    <w:r w:rsidR="00186E5A">
      <w:tab/>
    </w:r>
    <w:r w:rsidR="00186E5A">
      <w:tab/>
    </w:r>
    <w:r w:rsidR="00186E5A">
      <w:t xml:space="preserve">Page </w:t>
    </w:r>
    <w:r w:rsidR="00186E5A">
      <w:fldChar w:fldCharType="begin"/>
    </w:r>
    <w:r w:rsidR="00186E5A">
      <w:instrText xml:space="preserve"> PAGE   \* MERGEFORMAT </w:instrText>
    </w:r>
    <w:r w:rsidR="00186E5A">
      <w:fldChar w:fldCharType="separate"/>
    </w:r>
    <w:r w:rsidR="00186E5A">
      <w:t>2</w:t>
    </w:r>
    <w:r w:rsidR="00186E5A">
      <w:fldChar w:fldCharType="end"/>
    </w:r>
    <w:r w:rsidR="00186E5A">
      <w:t xml:space="preserve"> of </w:t>
    </w:r>
    <w:r>
      <w:fldChar w:fldCharType="begin"/>
    </w:r>
    <w:r>
      <w:instrText>NUMPAGES   \* MERGEFORMAT</w:instrText>
    </w:r>
    <w:r>
      <w:fldChar w:fldCharType="separate"/>
    </w:r>
    <w:r w:rsidR="00186E5A">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289" w:rsidP="008F7D75" w:rsidRDefault="003D7289" w14:paraId="4E80CAF1" w14:textId="77777777">
      <w:pPr>
        <w:spacing w:after="0" w:line="240" w:lineRule="auto"/>
      </w:pPr>
      <w:r>
        <w:separator/>
      </w:r>
    </w:p>
  </w:footnote>
  <w:footnote w:type="continuationSeparator" w:id="0">
    <w:p w:rsidR="003D7289" w:rsidP="008F7D75" w:rsidRDefault="003D7289" w14:paraId="2F379E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D75" w:rsidRDefault="00355E13" w14:paraId="3A9B27FD" w14:textId="25D3DC8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3824" w:rsidRDefault="00BE3824" w14:paraId="188DA734" w14:textId="473481AA">
    <w:pPr>
      <w:pStyle w:val="Header"/>
    </w:pPr>
    <w:r>
      <w:tab/>
    </w:r>
    <w:r>
      <w:tab/>
    </w:r>
    <w:r>
      <w:rPr>
        <w:noProof/>
      </w:rPr>
      <w:drawing>
        <wp:inline distT="0" distB="0" distL="0" distR="0" wp14:anchorId="445F20A3" wp14:editId="1073EACE">
          <wp:extent cx="914400" cy="682752"/>
          <wp:effectExtent l="0" t="0" r="0" b="3175"/>
          <wp:docPr id="1438283684" name="Picture 143828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56495" name="Picture 605756495"/>
                  <pic:cNvPicPr/>
                </pic:nvPicPr>
                <pic:blipFill>
                  <a:blip r:embed="rId1">
                    <a:extLst>
                      <a:ext uri="{28A0092B-C50C-407E-A947-70E740481C1C}">
                        <a14:useLocalDpi xmlns:a14="http://schemas.microsoft.com/office/drawing/2010/main" val="0"/>
                      </a:ext>
                    </a:extLst>
                  </a:blip>
                  <a:stretch>
                    <a:fillRect/>
                  </a:stretch>
                </pic:blipFill>
                <pic:spPr>
                  <a:xfrm>
                    <a:off x="0" y="0"/>
                    <a:ext cx="914400" cy="682752"/>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pUMDSyFO" int2:invalidationBookmarkName="" int2:hashCode="QN+xyepnv8mrgW" int2:id="kVAFqhm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54632E"/>
    <w:lvl w:ilvl="0">
      <w:start w:val="1"/>
      <w:numFmt w:val="bullet"/>
      <w:pStyle w:val="ListBullet2"/>
      <w:lvlText w:val=""/>
      <w:lvlJc w:val="left"/>
      <w:pPr>
        <w:ind w:left="717" w:hanging="360"/>
      </w:pPr>
      <w:rPr>
        <w:rFonts w:hint="default" w:ascii="Symbol" w:hAnsi="Symbol"/>
      </w:rPr>
    </w:lvl>
  </w:abstractNum>
  <w:abstractNum w:abstractNumId="1" w15:restartNumberingAfterBreak="0">
    <w:nsid w:val="FFFFFF88"/>
    <w:multiLevelType w:val="singleLevel"/>
    <w:tmpl w:val="4454A4D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6629CE0"/>
    <w:lvl w:ilvl="0">
      <w:start w:val="1"/>
      <w:numFmt w:val="bullet"/>
      <w:pStyle w:val="ListBullet"/>
      <w:lvlText w:val=""/>
      <w:lvlJc w:val="left"/>
      <w:pPr>
        <w:tabs>
          <w:tab w:val="num" w:pos="360"/>
        </w:tabs>
        <w:ind w:left="360" w:hanging="360"/>
      </w:pPr>
      <w:rPr>
        <w:rFonts w:hint="default" w:ascii="Symbol" w:hAnsi="Symbol"/>
      </w:rPr>
    </w:lvl>
  </w:abstractNum>
  <w:abstractNum w:abstractNumId="3" w15:restartNumberingAfterBreak="0">
    <w:nsid w:val="0519B6F1"/>
    <w:multiLevelType w:val="hybridMultilevel"/>
    <w:tmpl w:val="6C0EC182"/>
    <w:lvl w:ilvl="0" w:tplc="3F7E3BD4">
      <w:start w:val="1"/>
      <w:numFmt w:val="bullet"/>
      <w:lvlText w:val="·"/>
      <w:lvlJc w:val="left"/>
      <w:pPr>
        <w:ind w:left="720" w:hanging="360"/>
      </w:pPr>
      <w:rPr>
        <w:rFonts w:hint="default" w:ascii="Symbol" w:hAnsi="Symbol"/>
      </w:rPr>
    </w:lvl>
    <w:lvl w:ilvl="1" w:tplc="AC0CF7A2">
      <w:start w:val="1"/>
      <w:numFmt w:val="bullet"/>
      <w:lvlText w:val="o"/>
      <w:lvlJc w:val="left"/>
      <w:pPr>
        <w:ind w:left="1440" w:hanging="360"/>
      </w:pPr>
      <w:rPr>
        <w:rFonts w:hint="default" w:ascii="Courier New" w:hAnsi="Courier New"/>
      </w:rPr>
    </w:lvl>
    <w:lvl w:ilvl="2" w:tplc="BB52E944">
      <w:start w:val="1"/>
      <w:numFmt w:val="bullet"/>
      <w:lvlText w:val=""/>
      <w:lvlJc w:val="left"/>
      <w:pPr>
        <w:ind w:left="2160" w:hanging="360"/>
      </w:pPr>
      <w:rPr>
        <w:rFonts w:hint="default" w:ascii="Wingdings" w:hAnsi="Wingdings"/>
      </w:rPr>
    </w:lvl>
    <w:lvl w:ilvl="3" w:tplc="7ECCCA74">
      <w:start w:val="1"/>
      <w:numFmt w:val="bullet"/>
      <w:lvlText w:val=""/>
      <w:lvlJc w:val="left"/>
      <w:pPr>
        <w:ind w:left="2880" w:hanging="360"/>
      </w:pPr>
      <w:rPr>
        <w:rFonts w:hint="default" w:ascii="Symbol" w:hAnsi="Symbol"/>
      </w:rPr>
    </w:lvl>
    <w:lvl w:ilvl="4" w:tplc="7D3CEADA">
      <w:start w:val="1"/>
      <w:numFmt w:val="bullet"/>
      <w:lvlText w:val="o"/>
      <w:lvlJc w:val="left"/>
      <w:pPr>
        <w:ind w:left="3600" w:hanging="360"/>
      </w:pPr>
      <w:rPr>
        <w:rFonts w:hint="default" w:ascii="Courier New" w:hAnsi="Courier New"/>
      </w:rPr>
    </w:lvl>
    <w:lvl w:ilvl="5" w:tplc="40F2F574">
      <w:start w:val="1"/>
      <w:numFmt w:val="bullet"/>
      <w:lvlText w:val=""/>
      <w:lvlJc w:val="left"/>
      <w:pPr>
        <w:ind w:left="4320" w:hanging="360"/>
      </w:pPr>
      <w:rPr>
        <w:rFonts w:hint="default" w:ascii="Wingdings" w:hAnsi="Wingdings"/>
      </w:rPr>
    </w:lvl>
    <w:lvl w:ilvl="6" w:tplc="176E2BE4">
      <w:start w:val="1"/>
      <w:numFmt w:val="bullet"/>
      <w:lvlText w:val=""/>
      <w:lvlJc w:val="left"/>
      <w:pPr>
        <w:ind w:left="5040" w:hanging="360"/>
      </w:pPr>
      <w:rPr>
        <w:rFonts w:hint="default" w:ascii="Symbol" w:hAnsi="Symbol"/>
      </w:rPr>
    </w:lvl>
    <w:lvl w:ilvl="7" w:tplc="14881E64">
      <w:start w:val="1"/>
      <w:numFmt w:val="bullet"/>
      <w:lvlText w:val="o"/>
      <w:lvlJc w:val="left"/>
      <w:pPr>
        <w:ind w:left="5760" w:hanging="360"/>
      </w:pPr>
      <w:rPr>
        <w:rFonts w:hint="default" w:ascii="Courier New" w:hAnsi="Courier New"/>
      </w:rPr>
    </w:lvl>
    <w:lvl w:ilvl="8" w:tplc="548AC940">
      <w:start w:val="1"/>
      <w:numFmt w:val="bullet"/>
      <w:lvlText w:val=""/>
      <w:lvlJc w:val="left"/>
      <w:pPr>
        <w:ind w:left="6480" w:hanging="360"/>
      </w:pPr>
      <w:rPr>
        <w:rFonts w:hint="default" w:ascii="Wingdings" w:hAnsi="Wingdings"/>
      </w:rPr>
    </w:lvl>
  </w:abstractNum>
  <w:abstractNum w:abstractNumId="4" w15:restartNumberingAfterBreak="0">
    <w:nsid w:val="0E8A6D5A"/>
    <w:multiLevelType w:val="hybridMultilevel"/>
    <w:tmpl w:val="4BBC01D4"/>
    <w:lvl w:ilvl="0" w:tplc="5C2A3ECC">
      <w:start w:val="1"/>
      <w:numFmt w:val="bullet"/>
      <w:lvlText w:val="·"/>
      <w:lvlJc w:val="left"/>
      <w:pPr>
        <w:ind w:left="720" w:hanging="360"/>
      </w:pPr>
      <w:rPr>
        <w:rFonts w:hint="default" w:ascii="Symbol" w:hAnsi="Symbol"/>
      </w:rPr>
    </w:lvl>
    <w:lvl w:ilvl="1" w:tplc="8EACC6F0">
      <w:start w:val="1"/>
      <w:numFmt w:val="bullet"/>
      <w:lvlText w:val="o"/>
      <w:lvlJc w:val="left"/>
      <w:pPr>
        <w:ind w:left="1440" w:hanging="360"/>
      </w:pPr>
      <w:rPr>
        <w:rFonts w:hint="default" w:ascii="Courier New" w:hAnsi="Courier New"/>
      </w:rPr>
    </w:lvl>
    <w:lvl w:ilvl="2" w:tplc="89645B78">
      <w:start w:val="1"/>
      <w:numFmt w:val="bullet"/>
      <w:lvlText w:val=""/>
      <w:lvlJc w:val="left"/>
      <w:pPr>
        <w:ind w:left="2160" w:hanging="360"/>
      </w:pPr>
      <w:rPr>
        <w:rFonts w:hint="default" w:ascii="Wingdings" w:hAnsi="Wingdings"/>
      </w:rPr>
    </w:lvl>
    <w:lvl w:ilvl="3" w:tplc="7CF2CA18">
      <w:start w:val="1"/>
      <w:numFmt w:val="bullet"/>
      <w:lvlText w:val=""/>
      <w:lvlJc w:val="left"/>
      <w:pPr>
        <w:ind w:left="2880" w:hanging="360"/>
      </w:pPr>
      <w:rPr>
        <w:rFonts w:hint="default" w:ascii="Symbol" w:hAnsi="Symbol"/>
      </w:rPr>
    </w:lvl>
    <w:lvl w:ilvl="4" w:tplc="70887606">
      <w:start w:val="1"/>
      <w:numFmt w:val="bullet"/>
      <w:lvlText w:val="o"/>
      <w:lvlJc w:val="left"/>
      <w:pPr>
        <w:ind w:left="3600" w:hanging="360"/>
      </w:pPr>
      <w:rPr>
        <w:rFonts w:hint="default" w:ascii="Courier New" w:hAnsi="Courier New"/>
      </w:rPr>
    </w:lvl>
    <w:lvl w:ilvl="5" w:tplc="697C3F8E">
      <w:start w:val="1"/>
      <w:numFmt w:val="bullet"/>
      <w:lvlText w:val=""/>
      <w:lvlJc w:val="left"/>
      <w:pPr>
        <w:ind w:left="4320" w:hanging="360"/>
      </w:pPr>
      <w:rPr>
        <w:rFonts w:hint="default" w:ascii="Wingdings" w:hAnsi="Wingdings"/>
      </w:rPr>
    </w:lvl>
    <w:lvl w:ilvl="6" w:tplc="B7B2A1F8">
      <w:start w:val="1"/>
      <w:numFmt w:val="bullet"/>
      <w:lvlText w:val=""/>
      <w:lvlJc w:val="left"/>
      <w:pPr>
        <w:ind w:left="5040" w:hanging="360"/>
      </w:pPr>
      <w:rPr>
        <w:rFonts w:hint="default" w:ascii="Symbol" w:hAnsi="Symbol"/>
      </w:rPr>
    </w:lvl>
    <w:lvl w:ilvl="7" w:tplc="539E57F6">
      <w:start w:val="1"/>
      <w:numFmt w:val="bullet"/>
      <w:lvlText w:val="o"/>
      <w:lvlJc w:val="left"/>
      <w:pPr>
        <w:ind w:left="5760" w:hanging="360"/>
      </w:pPr>
      <w:rPr>
        <w:rFonts w:hint="default" w:ascii="Courier New" w:hAnsi="Courier New"/>
      </w:rPr>
    </w:lvl>
    <w:lvl w:ilvl="8" w:tplc="F04E941C">
      <w:start w:val="1"/>
      <w:numFmt w:val="bullet"/>
      <w:lvlText w:val=""/>
      <w:lvlJc w:val="left"/>
      <w:pPr>
        <w:ind w:left="6480" w:hanging="360"/>
      </w:pPr>
      <w:rPr>
        <w:rFonts w:hint="default" w:ascii="Wingdings" w:hAnsi="Wingdings"/>
      </w:rPr>
    </w:lvl>
  </w:abstractNum>
  <w:abstractNum w:abstractNumId="5" w15:restartNumberingAfterBreak="0">
    <w:nsid w:val="1D6CD8C0"/>
    <w:multiLevelType w:val="hybridMultilevel"/>
    <w:tmpl w:val="FAC292A2"/>
    <w:lvl w:ilvl="0" w:tplc="C4F43BD2">
      <w:start w:val="1"/>
      <w:numFmt w:val="bullet"/>
      <w:lvlText w:val="·"/>
      <w:lvlJc w:val="left"/>
      <w:pPr>
        <w:ind w:left="720" w:hanging="360"/>
      </w:pPr>
      <w:rPr>
        <w:rFonts w:hint="default" w:ascii="Symbol" w:hAnsi="Symbol"/>
      </w:rPr>
    </w:lvl>
    <w:lvl w:ilvl="1" w:tplc="759C74C6">
      <w:start w:val="1"/>
      <w:numFmt w:val="bullet"/>
      <w:lvlText w:val="o"/>
      <w:lvlJc w:val="left"/>
      <w:pPr>
        <w:ind w:left="1440" w:hanging="360"/>
      </w:pPr>
      <w:rPr>
        <w:rFonts w:hint="default" w:ascii="Courier New" w:hAnsi="Courier New"/>
      </w:rPr>
    </w:lvl>
    <w:lvl w:ilvl="2" w:tplc="45D449D4">
      <w:start w:val="1"/>
      <w:numFmt w:val="bullet"/>
      <w:lvlText w:val=""/>
      <w:lvlJc w:val="left"/>
      <w:pPr>
        <w:ind w:left="2160" w:hanging="360"/>
      </w:pPr>
      <w:rPr>
        <w:rFonts w:hint="default" w:ascii="Wingdings" w:hAnsi="Wingdings"/>
      </w:rPr>
    </w:lvl>
    <w:lvl w:ilvl="3" w:tplc="B9686588">
      <w:start w:val="1"/>
      <w:numFmt w:val="bullet"/>
      <w:lvlText w:val=""/>
      <w:lvlJc w:val="left"/>
      <w:pPr>
        <w:ind w:left="2880" w:hanging="360"/>
      </w:pPr>
      <w:rPr>
        <w:rFonts w:hint="default" w:ascii="Symbol" w:hAnsi="Symbol"/>
      </w:rPr>
    </w:lvl>
    <w:lvl w:ilvl="4" w:tplc="B1FCC2B8">
      <w:start w:val="1"/>
      <w:numFmt w:val="bullet"/>
      <w:lvlText w:val="o"/>
      <w:lvlJc w:val="left"/>
      <w:pPr>
        <w:ind w:left="3600" w:hanging="360"/>
      </w:pPr>
      <w:rPr>
        <w:rFonts w:hint="default" w:ascii="Courier New" w:hAnsi="Courier New"/>
      </w:rPr>
    </w:lvl>
    <w:lvl w:ilvl="5" w:tplc="C2362EC4">
      <w:start w:val="1"/>
      <w:numFmt w:val="bullet"/>
      <w:lvlText w:val=""/>
      <w:lvlJc w:val="left"/>
      <w:pPr>
        <w:ind w:left="4320" w:hanging="360"/>
      </w:pPr>
      <w:rPr>
        <w:rFonts w:hint="default" w:ascii="Wingdings" w:hAnsi="Wingdings"/>
      </w:rPr>
    </w:lvl>
    <w:lvl w:ilvl="6" w:tplc="9E3CD2FA">
      <w:start w:val="1"/>
      <w:numFmt w:val="bullet"/>
      <w:lvlText w:val=""/>
      <w:lvlJc w:val="left"/>
      <w:pPr>
        <w:ind w:left="5040" w:hanging="360"/>
      </w:pPr>
      <w:rPr>
        <w:rFonts w:hint="default" w:ascii="Symbol" w:hAnsi="Symbol"/>
      </w:rPr>
    </w:lvl>
    <w:lvl w:ilvl="7" w:tplc="3B161DCA">
      <w:start w:val="1"/>
      <w:numFmt w:val="bullet"/>
      <w:lvlText w:val="o"/>
      <w:lvlJc w:val="left"/>
      <w:pPr>
        <w:ind w:left="5760" w:hanging="360"/>
      </w:pPr>
      <w:rPr>
        <w:rFonts w:hint="default" w:ascii="Courier New" w:hAnsi="Courier New"/>
      </w:rPr>
    </w:lvl>
    <w:lvl w:ilvl="8" w:tplc="54E66BEE">
      <w:start w:val="1"/>
      <w:numFmt w:val="bullet"/>
      <w:lvlText w:val=""/>
      <w:lvlJc w:val="left"/>
      <w:pPr>
        <w:ind w:left="6480" w:hanging="360"/>
      </w:pPr>
      <w:rPr>
        <w:rFonts w:hint="default" w:ascii="Wingdings" w:hAnsi="Wingdings"/>
      </w:rPr>
    </w:lvl>
  </w:abstractNum>
  <w:abstractNum w:abstractNumId="6" w15:restartNumberingAfterBreak="0">
    <w:nsid w:val="303DE510"/>
    <w:multiLevelType w:val="hybridMultilevel"/>
    <w:tmpl w:val="6422E888"/>
    <w:lvl w:ilvl="0" w:tplc="71C646D4">
      <w:start w:val="1"/>
      <w:numFmt w:val="bullet"/>
      <w:lvlText w:val="·"/>
      <w:lvlJc w:val="left"/>
      <w:pPr>
        <w:ind w:left="720" w:hanging="360"/>
      </w:pPr>
      <w:rPr>
        <w:rFonts w:hint="default" w:ascii="Symbol" w:hAnsi="Symbol"/>
      </w:rPr>
    </w:lvl>
    <w:lvl w:ilvl="1" w:tplc="C390086E">
      <w:start w:val="1"/>
      <w:numFmt w:val="bullet"/>
      <w:lvlText w:val="o"/>
      <w:lvlJc w:val="left"/>
      <w:pPr>
        <w:ind w:left="1440" w:hanging="360"/>
      </w:pPr>
      <w:rPr>
        <w:rFonts w:hint="default" w:ascii="Courier New" w:hAnsi="Courier New"/>
      </w:rPr>
    </w:lvl>
    <w:lvl w:ilvl="2" w:tplc="C5FE1C72">
      <w:start w:val="1"/>
      <w:numFmt w:val="bullet"/>
      <w:lvlText w:val=""/>
      <w:lvlJc w:val="left"/>
      <w:pPr>
        <w:ind w:left="2160" w:hanging="360"/>
      </w:pPr>
      <w:rPr>
        <w:rFonts w:hint="default" w:ascii="Wingdings" w:hAnsi="Wingdings"/>
      </w:rPr>
    </w:lvl>
    <w:lvl w:ilvl="3" w:tplc="AA54D71E">
      <w:start w:val="1"/>
      <w:numFmt w:val="bullet"/>
      <w:lvlText w:val=""/>
      <w:lvlJc w:val="left"/>
      <w:pPr>
        <w:ind w:left="2880" w:hanging="360"/>
      </w:pPr>
      <w:rPr>
        <w:rFonts w:hint="default" w:ascii="Symbol" w:hAnsi="Symbol"/>
      </w:rPr>
    </w:lvl>
    <w:lvl w:ilvl="4" w:tplc="54F83B46">
      <w:start w:val="1"/>
      <w:numFmt w:val="bullet"/>
      <w:lvlText w:val="o"/>
      <w:lvlJc w:val="left"/>
      <w:pPr>
        <w:ind w:left="3600" w:hanging="360"/>
      </w:pPr>
      <w:rPr>
        <w:rFonts w:hint="default" w:ascii="Courier New" w:hAnsi="Courier New"/>
      </w:rPr>
    </w:lvl>
    <w:lvl w:ilvl="5" w:tplc="4FB0A180">
      <w:start w:val="1"/>
      <w:numFmt w:val="bullet"/>
      <w:lvlText w:val=""/>
      <w:lvlJc w:val="left"/>
      <w:pPr>
        <w:ind w:left="4320" w:hanging="360"/>
      </w:pPr>
      <w:rPr>
        <w:rFonts w:hint="default" w:ascii="Wingdings" w:hAnsi="Wingdings"/>
      </w:rPr>
    </w:lvl>
    <w:lvl w:ilvl="6" w:tplc="5448C48C">
      <w:start w:val="1"/>
      <w:numFmt w:val="bullet"/>
      <w:lvlText w:val=""/>
      <w:lvlJc w:val="left"/>
      <w:pPr>
        <w:ind w:left="5040" w:hanging="360"/>
      </w:pPr>
      <w:rPr>
        <w:rFonts w:hint="default" w:ascii="Symbol" w:hAnsi="Symbol"/>
      </w:rPr>
    </w:lvl>
    <w:lvl w:ilvl="7" w:tplc="BDAAC468">
      <w:start w:val="1"/>
      <w:numFmt w:val="bullet"/>
      <w:lvlText w:val="o"/>
      <w:lvlJc w:val="left"/>
      <w:pPr>
        <w:ind w:left="5760" w:hanging="360"/>
      </w:pPr>
      <w:rPr>
        <w:rFonts w:hint="default" w:ascii="Courier New" w:hAnsi="Courier New"/>
      </w:rPr>
    </w:lvl>
    <w:lvl w:ilvl="8" w:tplc="427283F4">
      <w:start w:val="1"/>
      <w:numFmt w:val="bullet"/>
      <w:lvlText w:val=""/>
      <w:lvlJc w:val="left"/>
      <w:pPr>
        <w:ind w:left="6480" w:hanging="360"/>
      </w:pPr>
      <w:rPr>
        <w:rFonts w:hint="default" w:ascii="Wingdings" w:hAnsi="Wingdings"/>
      </w:rPr>
    </w:lvl>
  </w:abstractNum>
  <w:abstractNum w:abstractNumId="7" w15:restartNumberingAfterBreak="0">
    <w:nsid w:val="320882E2"/>
    <w:multiLevelType w:val="hybridMultilevel"/>
    <w:tmpl w:val="1D3286AA"/>
    <w:lvl w:ilvl="0" w:tplc="CF8A56E0">
      <w:start w:val="1"/>
      <w:numFmt w:val="bullet"/>
      <w:lvlText w:val="·"/>
      <w:lvlJc w:val="left"/>
      <w:pPr>
        <w:ind w:left="720" w:hanging="360"/>
      </w:pPr>
      <w:rPr>
        <w:rFonts w:hint="default" w:ascii="Symbol" w:hAnsi="Symbol"/>
      </w:rPr>
    </w:lvl>
    <w:lvl w:ilvl="1" w:tplc="2034B84A">
      <w:start w:val="1"/>
      <w:numFmt w:val="bullet"/>
      <w:lvlText w:val="o"/>
      <w:lvlJc w:val="left"/>
      <w:pPr>
        <w:ind w:left="1440" w:hanging="360"/>
      </w:pPr>
      <w:rPr>
        <w:rFonts w:hint="default" w:ascii="Courier New" w:hAnsi="Courier New"/>
      </w:rPr>
    </w:lvl>
    <w:lvl w:ilvl="2" w:tplc="8B4C8396">
      <w:start w:val="1"/>
      <w:numFmt w:val="bullet"/>
      <w:lvlText w:val=""/>
      <w:lvlJc w:val="left"/>
      <w:pPr>
        <w:ind w:left="2160" w:hanging="360"/>
      </w:pPr>
      <w:rPr>
        <w:rFonts w:hint="default" w:ascii="Wingdings" w:hAnsi="Wingdings"/>
      </w:rPr>
    </w:lvl>
    <w:lvl w:ilvl="3" w:tplc="A3928224">
      <w:start w:val="1"/>
      <w:numFmt w:val="bullet"/>
      <w:lvlText w:val=""/>
      <w:lvlJc w:val="left"/>
      <w:pPr>
        <w:ind w:left="2880" w:hanging="360"/>
      </w:pPr>
      <w:rPr>
        <w:rFonts w:hint="default" w:ascii="Symbol" w:hAnsi="Symbol"/>
      </w:rPr>
    </w:lvl>
    <w:lvl w:ilvl="4" w:tplc="08FACC5E">
      <w:start w:val="1"/>
      <w:numFmt w:val="bullet"/>
      <w:lvlText w:val="o"/>
      <w:lvlJc w:val="left"/>
      <w:pPr>
        <w:ind w:left="3600" w:hanging="360"/>
      </w:pPr>
      <w:rPr>
        <w:rFonts w:hint="default" w:ascii="Courier New" w:hAnsi="Courier New"/>
      </w:rPr>
    </w:lvl>
    <w:lvl w:ilvl="5" w:tplc="BFD284C6">
      <w:start w:val="1"/>
      <w:numFmt w:val="bullet"/>
      <w:lvlText w:val=""/>
      <w:lvlJc w:val="left"/>
      <w:pPr>
        <w:ind w:left="4320" w:hanging="360"/>
      </w:pPr>
      <w:rPr>
        <w:rFonts w:hint="default" w:ascii="Wingdings" w:hAnsi="Wingdings"/>
      </w:rPr>
    </w:lvl>
    <w:lvl w:ilvl="6" w:tplc="32EA8802">
      <w:start w:val="1"/>
      <w:numFmt w:val="bullet"/>
      <w:lvlText w:val=""/>
      <w:lvlJc w:val="left"/>
      <w:pPr>
        <w:ind w:left="5040" w:hanging="360"/>
      </w:pPr>
      <w:rPr>
        <w:rFonts w:hint="default" w:ascii="Symbol" w:hAnsi="Symbol"/>
      </w:rPr>
    </w:lvl>
    <w:lvl w:ilvl="7" w:tplc="537E947E">
      <w:start w:val="1"/>
      <w:numFmt w:val="bullet"/>
      <w:lvlText w:val="o"/>
      <w:lvlJc w:val="left"/>
      <w:pPr>
        <w:ind w:left="5760" w:hanging="360"/>
      </w:pPr>
      <w:rPr>
        <w:rFonts w:hint="default" w:ascii="Courier New" w:hAnsi="Courier New"/>
      </w:rPr>
    </w:lvl>
    <w:lvl w:ilvl="8" w:tplc="211ECE92">
      <w:start w:val="1"/>
      <w:numFmt w:val="bullet"/>
      <w:lvlText w:val=""/>
      <w:lvlJc w:val="left"/>
      <w:pPr>
        <w:ind w:left="6480" w:hanging="360"/>
      </w:pPr>
      <w:rPr>
        <w:rFonts w:hint="default" w:ascii="Wingdings" w:hAnsi="Wingdings"/>
      </w:rPr>
    </w:lvl>
  </w:abstractNum>
  <w:abstractNum w:abstractNumId="8" w15:restartNumberingAfterBreak="0">
    <w:nsid w:val="3E1F7CB2"/>
    <w:multiLevelType w:val="hybridMultilevel"/>
    <w:tmpl w:val="1F0684EC"/>
    <w:lvl w:ilvl="0" w:tplc="8354B78A">
      <w:start w:val="1"/>
      <w:numFmt w:val="bullet"/>
      <w:pStyle w:val="TableText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981FC4E"/>
    <w:multiLevelType w:val="hybridMultilevel"/>
    <w:tmpl w:val="A7E690D2"/>
    <w:lvl w:ilvl="0" w:tplc="3098A158">
      <w:start w:val="1"/>
      <w:numFmt w:val="bullet"/>
      <w:lvlText w:val="·"/>
      <w:lvlJc w:val="left"/>
      <w:pPr>
        <w:ind w:left="720" w:hanging="360"/>
      </w:pPr>
      <w:rPr>
        <w:rFonts w:hint="default" w:ascii="Symbol" w:hAnsi="Symbol"/>
      </w:rPr>
    </w:lvl>
    <w:lvl w:ilvl="1" w:tplc="1884C03C">
      <w:start w:val="1"/>
      <w:numFmt w:val="bullet"/>
      <w:lvlText w:val="o"/>
      <w:lvlJc w:val="left"/>
      <w:pPr>
        <w:ind w:left="1440" w:hanging="360"/>
      </w:pPr>
      <w:rPr>
        <w:rFonts w:hint="default" w:ascii="Courier New" w:hAnsi="Courier New"/>
      </w:rPr>
    </w:lvl>
    <w:lvl w:ilvl="2" w:tplc="48460AEE">
      <w:start w:val="1"/>
      <w:numFmt w:val="bullet"/>
      <w:lvlText w:val=""/>
      <w:lvlJc w:val="left"/>
      <w:pPr>
        <w:ind w:left="2160" w:hanging="360"/>
      </w:pPr>
      <w:rPr>
        <w:rFonts w:hint="default" w:ascii="Wingdings" w:hAnsi="Wingdings"/>
      </w:rPr>
    </w:lvl>
    <w:lvl w:ilvl="3" w:tplc="BFB63F02">
      <w:start w:val="1"/>
      <w:numFmt w:val="bullet"/>
      <w:lvlText w:val=""/>
      <w:lvlJc w:val="left"/>
      <w:pPr>
        <w:ind w:left="2880" w:hanging="360"/>
      </w:pPr>
      <w:rPr>
        <w:rFonts w:hint="default" w:ascii="Symbol" w:hAnsi="Symbol"/>
      </w:rPr>
    </w:lvl>
    <w:lvl w:ilvl="4" w:tplc="A678D478">
      <w:start w:val="1"/>
      <w:numFmt w:val="bullet"/>
      <w:lvlText w:val="o"/>
      <w:lvlJc w:val="left"/>
      <w:pPr>
        <w:ind w:left="3600" w:hanging="360"/>
      </w:pPr>
      <w:rPr>
        <w:rFonts w:hint="default" w:ascii="Courier New" w:hAnsi="Courier New"/>
      </w:rPr>
    </w:lvl>
    <w:lvl w:ilvl="5" w:tplc="9B00B98C">
      <w:start w:val="1"/>
      <w:numFmt w:val="bullet"/>
      <w:lvlText w:val=""/>
      <w:lvlJc w:val="left"/>
      <w:pPr>
        <w:ind w:left="4320" w:hanging="360"/>
      </w:pPr>
      <w:rPr>
        <w:rFonts w:hint="default" w:ascii="Wingdings" w:hAnsi="Wingdings"/>
      </w:rPr>
    </w:lvl>
    <w:lvl w:ilvl="6" w:tplc="E88241CA">
      <w:start w:val="1"/>
      <w:numFmt w:val="bullet"/>
      <w:lvlText w:val=""/>
      <w:lvlJc w:val="left"/>
      <w:pPr>
        <w:ind w:left="5040" w:hanging="360"/>
      </w:pPr>
      <w:rPr>
        <w:rFonts w:hint="default" w:ascii="Symbol" w:hAnsi="Symbol"/>
      </w:rPr>
    </w:lvl>
    <w:lvl w:ilvl="7" w:tplc="469898EE">
      <w:start w:val="1"/>
      <w:numFmt w:val="bullet"/>
      <w:lvlText w:val="o"/>
      <w:lvlJc w:val="left"/>
      <w:pPr>
        <w:ind w:left="5760" w:hanging="360"/>
      </w:pPr>
      <w:rPr>
        <w:rFonts w:hint="default" w:ascii="Courier New" w:hAnsi="Courier New"/>
      </w:rPr>
    </w:lvl>
    <w:lvl w:ilvl="8" w:tplc="79681CD6">
      <w:start w:val="1"/>
      <w:numFmt w:val="bullet"/>
      <w:lvlText w:val=""/>
      <w:lvlJc w:val="left"/>
      <w:pPr>
        <w:ind w:left="6480" w:hanging="360"/>
      </w:pPr>
      <w:rPr>
        <w:rFonts w:hint="default" w:ascii="Wingdings" w:hAnsi="Wingdings"/>
      </w:rPr>
    </w:lvl>
  </w:abstractNum>
  <w:abstractNum w:abstractNumId="10" w15:restartNumberingAfterBreak="0">
    <w:nsid w:val="4C6E692E"/>
    <w:multiLevelType w:val="hybridMultilevel"/>
    <w:tmpl w:val="B9B4AE4E"/>
    <w:lvl w:ilvl="0" w:tplc="B7B890D2">
      <w:start w:val="1"/>
      <w:numFmt w:val="decimal"/>
      <w:pStyle w:val="TableTex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027E08"/>
    <w:multiLevelType w:val="hybridMultilevel"/>
    <w:tmpl w:val="952AE7A6"/>
    <w:lvl w:ilvl="0" w:tplc="7C2C4378">
      <w:start w:val="1"/>
      <w:numFmt w:val="bullet"/>
      <w:lvlText w:val="·"/>
      <w:lvlJc w:val="left"/>
      <w:pPr>
        <w:ind w:left="720" w:hanging="360"/>
      </w:pPr>
      <w:rPr>
        <w:rFonts w:hint="default" w:ascii="Symbol" w:hAnsi="Symbol"/>
      </w:rPr>
    </w:lvl>
    <w:lvl w:ilvl="1" w:tplc="AB60FBA0">
      <w:start w:val="1"/>
      <w:numFmt w:val="bullet"/>
      <w:lvlText w:val="o"/>
      <w:lvlJc w:val="left"/>
      <w:pPr>
        <w:ind w:left="1440" w:hanging="360"/>
      </w:pPr>
      <w:rPr>
        <w:rFonts w:hint="default" w:ascii="Courier New" w:hAnsi="Courier New"/>
      </w:rPr>
    </w:lvl>
    <w:lvl w:ilvl="2" w:tplc="ADB0CB6C">
      <w:start w:val="1"/>
      <w:numFmt w:val="bullet"/>
      <w:lvlText w:val=""/>
      <w:lvlJc w:val="left"/>
      <w:pPr>
        <w:ind w:left="2160" w:hanging="360"/>
      </w:pPr>
      <w:rPr>
        <w:rFonts w:hint="default" w:ascii="Wingdings" w:hAnsi="Wingdings"/>
      </w:rPr>
    </w:lvl>
    <w:lvl w:ilvl="3" w:tplc="A9B63EA6">
      <w:start w:val="1"/>
      <w:numFmt w:val="bullet"/>
      <w:lvlText w:val=""/>
      <w:lvlJc w:val="left"/>
      <w:pPr>
        <w:ind w:left="2880" w:hanging="360"/>
      </w:pPr>
      <w:rPr>
        <w:rFonts w:hint="default" w:ascii="Symbol" w:hAnsi="Symbol"/>
      </w:rPr>
    </w:lvl>
    <w:lvl w:ilvl="4" w:tplc="BE787E2A">
      <w:start w:val="1"/>
      <w:numFmt w:val="bullet"/>
      <w:lvlText w:val="o"/>
      <w:lvlJc w:val="left"/>
      <w:pPr>
        <w:ind w:left="3600" w:hanging="360"/>
      </w:pPr>
      <w:rPr>
        <w:rFonts w:hint="default" w:ascii="Courier New" w:hAnsi="Courier New"/>
      </w:rPr>
    </w:lvl>
    <w:lvl w:ilvl="5" w:tplc="728CF436">
      <w:start w:val="1"/>
      <w:numFmt w:val="bullet"/>
      <w:lvlText w:val=""/>
      <w:lvlJc w:val="left"/>
      <w:pPr>
        <w:ind w:left="4320" w:hanging="360"/>
      </w:pPr>
      <w:rPr>
        <w:rFonts w:hint="default" w:ascii="Wingdings" w:hAnsi="Wingdings"/>
      </w:rPr>
    </w:lvl>
    <w:lvl w:ilvl="6" w:tplc="859E9590">
      <w:start w:val="1"/>
      <w:numFmt w:val="bullet"/>
      <w:lvlText w:val=""/>
      <w:lvlJc w:val="left"/>
      <w:pPr>
        <w:ind w:left="5040" w:hanging="360"/>
      </w:pPr>
      <w:rPr>
        <w:rFonts w:hint="default" w:ascii="Symbol" w:hAnsi="Symbol"/>
      </w:rPr>
    </w:lvl>
    <w:lvl w:ilvl="7" w:tplc="37227AD4">
      <w:start w:val="1"/>
      <w:numFmt w:val="bullet"/>
      <w:lvlText w:val="o"/>
      <w:lvlJc w:val="left"/>
      <w:pPr>
        <w:ind w:left="5760" w:hanging="360"/>
      </w:pPr>
      <w:rPr>
        <w:rFonts w:hint="default" w:ascii="Courier New" w:hAnsi="Courier New"/>
      </w:rPr>
    </w:lvl>
    <w:lvl w:ilvl="8" w:tplc="AF58619C">
      <w:start w:val="1"/>
      <w:numFmt w:val="bullet"/>
      <w:lvlText w:val=""/>
      <w:lvlJc w:val="left"/>
      <w:pPr>
        <w:ind w:left="6480" w:hanging="360"/>
      </w:pPr>
      <w:rPr>
        <w:rFonts w:hint="default" w:ascii="Wingdings" w:hAnsi="Wingdings"/>
      </w:rPr>
    </w:lvl>
  </w:abstractNum>
  <w:num w:numId="1" w16cid:durableId="95440694">
    <w:abstractNumId w:val="6"/>
  </w:num>
  <w:num w:numId="2" w16cid:durableId="418068377">
    <w:abstractNumId w:val="5"/>
  </w:num>
  <w:num w:numId="3" w16cid:durableId="1393309042">
    <w:abstractNumId w:val="3"/>
  </w:num>
  <w:num w:numId="4" w16cid:durableId="1945334117">
    <w:abstractNumId w:val="4"/>
  </w:num>
  <w:num w:numId="5" w16cid:durableId="1719160486">
    <w:abstractNumId w:val="9"/>
  </w:num>
  <w:num w:numId="6" w16cid:durableId="978077431">
    <w:abstractNumId w:val="11"/>
  </w:num>
  <w:num w:numId="7" w16cid:durableId="597101706">
    <w:abstractNumId w:val="7"/>
  </w:num>
  <w:num w:numId="8" w16cid:durableId="2141919781">
    <w:abstractNumId w:val="1"/>
  </w:num>
  <w:num w:numId="9" w16cid:durableId="1093625095">
    <w:abstractNumId w:val="2"/>
  </w:num>
  <w:num w:numId="10" w16cid:durableId="1283267628">
    <w:abstractNumId w:val="0"/>
  </w:num>
  <w:num w:numId="11" w16cid:durableId="702556751">
    <w:abstractNumId w:val="10"/>
  </w:num>
  <w:num w:numId="12" w16cid:durableId="1307973387">
    <w:abstractNumId w:va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C"/>
    <w:rsid w:val="000745DC"/>
    <w:rsid w:val="00085A14"/>
    <w:rsid w:val="000D71B5"/>
    <w:rsid w:val="000E1411"/>
    <w:rsid w:val="00186E5A"/>
    <w:rsid w:val="001D3A35"/>
    <w:rsid w:val="001E2C26"/>
    <w:rsid w:val="001F785D"/>
    <w:rsid w:val="00220B0B"/>
    <w:rsid w:val="00235DBF"/>
    <w:rsid w:val="0024461C"/>
    <w:rsid w:val="00355E13"/>
    <w:rsid w:val="00376DE6"/>
    <w:rsid w:val="003D7289"/>
    <w:rsid w:val="00403330"/>
    <w:rsid w:val="00452F08"/>
    <w:rsid w:val="004F7CC1"/>
    <w:rsid w:val="00583FF9"/>
    <w:rsid w:val="005B5093"/>
    <w:rsid w:val="005E5F26"/>
    <w:rsid w:val="006953F8"/>
    <w:rsid w:val="0073465E"/>
    <w:rsid w:val="00826F7F"/>
    <w:rsid w:val="0085445A"/>
    <w:rsid w:val="008A1FF7"/>
    <w:rsid w:val="008A38FC"/>
    <w:rsid w:val="008F7D75"/>
    <w:rsid w:val="0094040D"/>
    <w:rsid w:val="009C0135"/>
    <w:rsid w:val="00A95793"/>
    <w:rsid w:val="00AC4599"/>
    <w:rsid w:val="00B0479A"/>
    <w:rsid w:val="00B461D9"/>
    <w:rsid w:val="00B77978"/>
    <w:rsid w:val="00BE3824"/>
    <w:rsid w:val="00CA6C3F"/>
    <w:rsid w:val="00CE443D"/>
    <w:rsid w:val="00CF6DA1"/>
    <w:rsid w:val="00DF099C"/>
    <w:rsid w:val="00E3715F"/>
    <w:rsid w:val="00E93323"/>
    <w:rsid w:val="00EB34EA"/>
    <w:rsid w:val="00FE29D0"/>
    <w:rsid w:val="01B2A3BC"/>
    <w:rsid w:val="025F6B49"/>
    <w:rsid w:val="04B84E28"/>
    <w:rsid w:val="05970C0B"/>
    <w:rsid w:val="06541E89"/>
    <w:rsid w:val="09A1310A"/>
    <w:rsid w:val="0A193442"/>
    <w:rsid w:val="0AEF8240"/>
    <w:rsid w:val="0BB9056E"/>
    <w:rsid w:val="0BC7D39B"/>
    <w:rsid w:val="0DAA0B76"/>
    <w:rsid w:val="108C7691"/>
    <w:rsid w:val="110F3CA7"/>
    <w:rsid w:val="127D7C99"/>
    <w:rsid w:val="173064BD"/>
    <w:rsid w:val="18DB5075"/>
    <w:rsid w:val="1A6ACC7C"/>
    <w:rsid w:val="1B06A953"/>
    <w:rsid w:val="1D9D3AEB"/>
    <w:rsid w:val="20EBBF2F"/>
    <w:rsid w:val="228043A6"/>
    <w:rsid w:val="27A8BECF"/>
    <w:rsid w:val="29BF2B65"/>
    <w:rsid w:val="2C756102"/>
    <w:rsid w:val="2EC41CF4"/>
    <w:rsid w:val="3002D55C"/>
    <w:rsid w:val="3351F06E"/>
    <w:rsid w:val="337505C0"/>
    <w:rsid w:val="34473564"/>
    <w:rsid w:val="34ABA28E"/>
    <w:rsid w:val="35F9ECF1"/>
    <w:rsid w:val="375FE9A6"/>
    <w:rsid w:val="385C0355"/>
    <w:rsid w:val="3DC517BB"/>
    <w:rsid w:val="3FBAD45D"/>
    <w:rsid w:val="44062268"/>
    <w:rsid w:val="4426ECCA"/>
    <w:rsid w:val="467432B5"/>
    <w:rsid w:val="46CE0002"/>
    <w:rsid w:val="4A6CB8CC"/>
    <w:rsid w:val="4CC09616"/>
    <w:rsid w:val="54204837"/>
    <w:rsid w:val="552F2B0E"/>
    <w:rsid w:val="5C8517FB"/>
    <w:rsid w:val="5E20E85C"/>
    <w:rsid w:val="60EF7EEC"/>
    <w:rsid w:val="6158891E"/>
    <w:rsid w:val="61FD7A32"/>
    <w:rsid w:val="62F4597F"/>
    <w:rsid w:val="6525DDD7"/>
    <w:rsid w:val="6884DD20"/>
    <w:rsid w:val="68DD39B3"/>
    <w:rsid w:val="6D6E237D"/>
    <w:rsid w:val="6E7AD425"/>
    <w:rsid w:val="70F224C8"/>
    <w:rsid w:val="74590589"/>
    <w:rsid w:val="74AD0B3C"/>
    <w:rsid w:val="75F4D5EA"/>
    <w:rsid w:val="7682D755"/>
    <w:rsid w:val="79CA0538"/>
    <w:rsid w:val="7C4AEF11"/>
    <w:rsid w:val="7ED294DF"/>
    <w:rsid w:val="7F27C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2D55C"/>
  <w15:chartTrackingRefBased/>
  <w15:docId w15:val="{7DF701BF-68B1-4368-B1D1-FBADAA85CF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F08"/>
    <w:pPr>
      <w:spacing w:after="120"/>
    </w:pPr>
  </w:style>
  <w:style w:type="paragraph" w:styleId="Heading1">
    <w:name w:val="heading 1"/>
    <w:basedOn w:val="Normal"/>
    <w:next w:val="Normal"/>
    <w:link w:val="Heading1Char"/>
    <w:uiPriority w:val="9"/>
    <w:qFormat/>
    <w:rsid w:val="0073465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C4599"/>
    <w:pPr>
      <w:spacing w:after="24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C4599"/>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8F7D7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7D75"/>
  </w:style>
  <w:style w:type="paragraph" w:styleId="Footer">
    <w:name w:val="footer"/>
    <w:basedOn w:val="Normal"/>
    <w:link w:val="FooterChar"/>
    <w:uiPriority w:val="99"/>
    <w:unhideWhenUsed/>
    <w:rsid w:val="00452F08"/>
    <w:pPr>
      <w:pBdr>
        <w:top w:val="single" w:color="auto" w:sz="4" w:space="1"/>
      </w:pBdr>
      <w:tabs>
        <w:tab w:val="center" w:pos="4513"/>
        <w:tab w:val="right" w:pos="9026"/>
      </w:tabs>
      <w:spacing w:after="0" w:line="240" w:lineRule="auto"/>
    </w:pPr>
    <w:rPr>
      <w:sz w:val="20"/>
    </w:rPr>
  </w:style>
  <w:style w:type="character" w:styleId="FooterChar" w:customStyle="1">
    <w:name w:val="Footer Char"/>
    <w:basedOn w:val="DefaultParagraphFont"/>
    <w:link w:val="Footer"/>
    <w:uiPriority w:val="99"/>
    <w:rsid w:val="00452F08"/>
    <w:rPr>
      <w:sz w:val="20"/>
    </w:rPr>
  </w:style>
  <w:style w:type="paragraph" w:styleId="Actor" w:customStyle="1">
    <w:name w:val="Actor"/>
    <w:basedOn w:val="Normal"/>
    <w:next w:val="Normal"/>
    <w:qFormat/>
    <w:rsid w:val="00E93323"/>
    <w:pPr>
      <w:keepNext/>
      <w:spacing w:before="120"/>
    </w:pPr>
    <w:rPr>
      <w:b/>
      <w:i/>
      <w:lang w:val="en-US"/>
    </w:rPr>
  </w:style>
  <w:style w:type="paragraph" w:styleId="ListNumber">
    <w:name w:val="List Number"/>
    <w:basedOn w:val="Normal"/>
    <w:uiPriority w:val="99"/>
    <w:unhideWhenUsed/>
    <w:rsid w:val="00E3715F"/>
    <w:pPr>
      <w:numPr>
        <w:numId w:val="8"/>
      </w:numPr>
      <w:contextualSpacing/>
    </w:pPr>
  </w:style>
  <w:style w:type="paragraph" w:styleId="ListBullet">
    <w:name w:val="List Bullet"/>
    <w:basedOn w:val="Normal"/>
    <w:uiPriority w:val="99"/>
    <w:unhideWhenUsed/>
    <w:rsid w:val="00CA6C3F"/>
    <w:pPr>
      <w:numPr>
        <w:numId w:val="9"/>
      </w:numPr>
      <w:ind w:left="357" w:hanging="357"/>
    </w:pPr>
  </w:style>
  <w:style w:type="paragraph" w:styleId="ListBullet2">
    <w:name w:val="List Bullet 2"/>
    <w:basedOn w:val="Normal"/>
    <w:uiPriority w:val="99"/>
    <w:unhideWhenUsed/>
    <w:rsid w:val="00A95793"/>
    <w:pPr>
      <w:numPr>
        <w:numId w:val="10"/>
      </w:numPr>
      <w:contextualSpacing/>
    </w:pPr>
  </w:style>
  <w:style w:type="character" w:styleId="Heading1Char" w:customStyle="1">
    <w:name w:val="Heading 1 Char"/>
    <w:basedOn w:val="DefaultParagraphFont"/>
    <w:link w:val="Heading1"/>
    <w:uiPriority w:val="9"/>
    <w:rsid w:val="0073465E"/>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7346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qFormat/>
    <w:rsid w:val="0073465E"/>
    <w:pPr>
      <w:spacing w:before="40" w:after="40" w:line="240" w:lineRule="auto"/>
      <w:contextualSpacing/>
    </w:pPr>
    <w:rPr>
      <w:sz w:val="20"/>
      <w:lang w:val="en-US"/>
    </w:rPr>
  </w:style>
  <w:style w:type="paragraph" w:styleId="TableTextHead" w:customStyle="1">
    <w:name w:val="Table Text Head"/>
    <w:basedOn w:val="TableText"/>
    <w:qFormat/>
    <w:rsid w:val="0073465E"/>
    <w:rPr>
      <w:b/>
    </w:rPr>
  </w:style>
  <w:style w:type="paragraph" w:styleId="TableTextNumber" w:customStyle="1">
    <w:name w:val="Table Text Number"/>
    <w:basedOn w:val="TableText"/>
    <w:qFormat/>
    <w:rsid w:val="0073465E"/>
    <w:pPr>
      <w:numPr>
        <w:numId w:val="11"/>
      </w:numPr>
      <w:ind w:left="284" w:hanging="284"/>
    </w:pPr>
  </w:style>
  <w:style w:type="paragraph" w:styleId="Caption">
    <w:name w:val="caption"/>
    <w:basedOn w:val="Normal"/>
    <w:next w:val="Normal"/>
    <w:uiPriority w:val="35"/>
    <w:unhideWhenUsed/>
    <w:qFormat/>
    <w:rsid w:val="006953F8"/>
    <w:pPr>
      <w:spacing w:before="120" w:after="80" w:line="240" w:lineRule="auto"/>
    </w:pPr>
    <w:rPr>
      <w:b/>
      <w:i/>
      <w:iCs/>
      <w:color w:val="44546A" w:themeColor="text2"/>
      <w:sz w:val="20"/>
      <w:szCs w:val="18"/>
    </w:rPr>
  </w:style>
  <w:style w:type="paragraph" w:styleId="TableTextBullet" w:customStyle="1">
    <w:name w:val="Table Text Bullet"/>
    <w:basedOn w:val="TableText"/>
    <w:qFormat/>
    <w:rsid w:val="000D71B5"/>
    <w:pPr>
      <w:numPr>
        <w:numId w:val="12"/>
      </w:numPr>
      <w:ind w:left="170" w:hanging="170"/>
    </w:p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CA6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20/10/relationships/intelligence" Target="intelligence2.xml" Id="R02a2a38750d04beb" /><Relationship Type="http://schemas.openxmlformats.org/officeDocument/2006/relationships/image" Target="/media/image.png" Id="Rcd772a31e5464a7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5E0E4FFA342B0B740A8176B42BF19"/>
        <w:category>
          <w:name w:val="General"/>
          <w:gallery w:val="placeholder"/>
        </w:category>
        <w:types>
          <w:type w:val="bbPlcHdr"/>
        </w:types>
        <w:behaviors>
          <w:behavior w:val="content"/>
        </w:behaviors>
        <w:guid w:val="{83FF8165-46E8-4DE9-B5A5-9DAD751ED1B2}"/>
      </w:docPartPr>
      <w:docPartBody>
        <w:p w:rsidR="00000000" w:rsidRDefault="00235DBF">
          <w:r w:rsidRPr="00BA6147">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BF"/>
    <w:rsid w:val="00235DBF"/>
    <w:rsid w:val="00613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BF"/>
    <w:rPr>
      <w:rFonts w:cs="Times New Roman"/>
      <w:sz w:val="3276"/>
      <w:szCs w:val="3276"/>
    </w:rPr>
  </w:style>
  <w:style w:type="character" w:default="1" w:styleId="DefaultParagraphFont">
    <w:name w:val="Default Paragraph Font"/>
    <w:uiPriority w:val="1"/>
    <w:semiHidden/>
    <w:unhideWhenUsed/>
    <w:rsid w:val="00235D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D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Topic</p:Name>
  <p:Description/>
  <p:Statement/>
  <p:PolicyItems>
    <p:PolicyItem featureId="Microsoft.Office.RecordsManagement.PolicyFeatures.PolicyLabel" staticId="0x0101009DEF44A67C703146B2B877F0B3C5E1CF006A423D6E7E88714FB0DE4262DE9EF0E3|-1732730203" UniqueId="21455d70-e121-445d-b0bd-3291229a13d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Guidance#</segment>
          <segment type="metadata">ID</segment>
          <segment type="literal"> 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opic" ma:contentTypeID="0x0101009DEF44A67C703146B2B877F0B3C5E1CF006A423D6E7E88714FB0DE4262DE9EF0E3" ma:contentTypeVersion="14" ma:contentTypeDescription="" ma:contentTypeScope="" ma:versionID="f1eb5c8ae5e294c0716b5832a8c0765e">
  <xsd:schema xmlns:xsd="http://www.w3.org/2001/XMLSchema" xmlns:xs="http://www.w3.org/2001/XMLSchema" xmlns:p="http://schemas.microsoft.com/office/2006/metadata/properties" xmlns:ns1="http://schemas.microsoft.com/sharepoint/v3" xmlns:ns2="fc9eb468-b9f9-48be-8656-86237b3a8c10" xmlns:ns3="f9bf6106-9b0f-422c-a677-d93dc3b8b5ca" targetNamespace="http://schemas.microsoft.com/office/2006/metadata/properties" ma:root="true" ma:fieldsID="b73f057fe7d3a7ca42f91ff2a35890c2" ns1:_="" ns2:_="" ns3:_="">
    <xsd:import namespace="http://schemas.microsoft.com/sharepoint/v3"/>
    <xsd:import namespace="fc9eb468-b9f9-48be-8656-86237b3a8c10"/>
    <xsd:import namespace="f9bf6106-9b0f-422c-a677-d93dc3b8b5ca"/>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2:Process" minOccurs="0"/>
                <xsd:element ref="ns2:Process_x003a_Function_x0020_for_x0020_Lookup" minOccurs="0"/>
                <xsd:element ref="ns2:Order0" minOccurs="0"/>
                <xsd:element ref="ns2:Legacy_x0020_Ref"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9eb468-b9f9-48be-8656-86237b3a8c10"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element name="Process" ma:index="12" nillable="true" ma:displayName="Process" ma:list="{9203cde3-2d62-4a22-8772-3578f26e780f}" ma:internalName="Process" ma:showField="Title">
      <xsd:simpleType>
        <xsd:restriction base="dms:Lookup"/>
      </xsd:simpleType>
    </xsd:element>
    <xsd:element name="Process_x003a_Function_x0020_for_x0020_Lookup" ma:index="13" nillable="true" ma:displayName="Function" ma:list="{9203cde3-2d62-4a22-8772-3578f26e780f}" ma:internalName="Process_x003a_Function_x0020_for_x0020_Lookup" ma:readOnly="true" ma:showField="Function_x0020_for_x0020_Lookup" ma:web="f9bf6106-9b0f-422c-a677-d93dc3b8b5ca">
      <xsd:simpleType>
        <xsd:restriction base="dms:Lookup"/>
      </xsd:simpleType>
    </xsd:element>
    <xsd:element name="Order0" ma:index="14" nillable="true" ma:displayName="Order" ma:internalName="Order0">
      <xsd:simpleType>
        <xsd:restriction base="dms:Number"/>
      </xsd:simpleType>
    </xsd:element>
    <xsd:element name="Legacy_x0020_Ref" ma:index="15" nillable="true" ma:displayName="Legacy Ref" ma:internalName="Legacy_x0020_Ref">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6106-9b0f-422c-a677-d93dc3b8b5c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fc9eb468-b9f9-48be-8656-86237b3a8c10">Guidance#{ID} Version {_UIVersionString}</DLCPolicyLabelClientValue>
    <DLCPolicyLabelLock xmlns="fc9eb468-b9f9-48be-8656-86237b3a8c10" xsi:nil="true"/>
    <Process xmlns="fc9eb468-b9f9-48be-8656-86237b3a8c10">22</Process>
    <Order0 xmlns="fc9eb468-b9f9-48be-8656-86237b3a8c10">2</Order0>
    <Legacy_x0020_Ref xmlns="fc9eb468-b9f9-48be-8656-86237b3a8c10" xsi:nil="true"/>
    <_dlc_DocId xmlns="f9bf6106-9b0f-422c-a677-d93dc3b8b5ca">APOLLO-1873860878-136</_dlc_DocId>
    <_dlc_DocIdUrl xmlns="f9bf6106-9b0f-422c-a677-d93dc3b8b5ca">
      <Url>https://apollofabrication365.sharepoint.com/sites/knowledge/_layouts/15/DocIdRedir.aspx?ID=APOLLO-1873860878-136</Url>
      <Description>APOLLO-1873860878-136</Description>
    </_dlc_DocIdUrl>
    <DLCPolicyLabelValue xmlns="fc9eb468-b9f9-48be-8656-86237b3a8c10">Guidance#136 Version 1.0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B8B14-DD06-4DF0-AFC9-BB42850716C9}">
  <ds:schemaRefs>
    <ds:schemaRef ds:uri="office.server.policy"/>
  </ds:schemaRefs>
</ds:datastoreItem>
</file>

<file path=customXml/itemProps2.xml><?xml version="1.0" encoding="utf-8"?>
<ds:datastoreItem xmlns:ds="http://schemas.openxmlformats.org/officeDocument/2006/customXml" ds:itemID="{06653F00-B4BB-484E-B6EC-9D1738E03320}"/>
</file>

<file path=customXml/itemProps3.xml><?xml version="1.0" encoding="utf-8"?>
<ds:datastoreItem xmlns:ds="http://schemas.openxmlformats.org/officeDocument/2006/customXml" ds:itemID="{7DFFDE62-F5B1-493B-A74F-A81A8251C379}">
  <ds:schemaRefs>
    <ds:schemaRef ds:uri="http://schemas.microsoft.com/sharepoint/events"/>
  </ds:schemaRefs>
</ds:datastoreItem>
</file>

<file path=customXml/itemProps4.xml><?xml version="1.0" encoding="utf-8"?>
<ds:datastoreItem xmlns:ds="http://schemas.openxmlformats.org/officeDocument/2006/customXml" ds:itemID="{C6925E9F-CF9D-4680-B86F-776A1BB574BF}">
  <ds:schemaRefs>
    <ds:schemaRef ds:uri="http://schemas.microsoft.com/office/2006/metadata/properties"/>
    <ds:schemaRef ds:uri="http://schemas.microsoft.com/office/infopath/2007/PartnerControls"/>
    <ds:schemaRef ds:uri="fc9eb468-b9f9-48be-8656-86237b3a8c10"/>
    <ds:schemaRef ds:uri="f9bf6106-9b0f-422c-a677-d93dc3b8b5ca"/>
  </ds:schemaRefs>
</ds:datastoreItem>
</file>

<file path=customXml/itemProps5.xml><?xml version="1.0" encoding="utf-8"?>
<ds:datastoreItem xmlns:ds="http://schemas.openxmlformats.org/officeDocument/2006/customXml" ds:itemID="{CE5E3BBF-EDA2-4A01-BCA2-45EF6E4933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Onno Van Ewyk</dc:creator>
  <cp:keywords/>
  <dc:description/>
  <cp:lastModifiedBy>Onno Van Ewyk</cp:lastModifiedBy>
  <cp:revision>12</cp:revision>
  <dcterms:created xsi:type="dcterms:W3CDTF">2023-06-21T06:12:00Z</dcterms:created>
  <dcterms:modified xsi:type="dcterms:W3CDTF">2023-07-17T01:56:30Z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0x0101009DEF44A67C703146B2B877F0B3C5E1CF006A423D6E7E88714FB0DE4262DE9EF0E3</vt:lpwstr>
  </property>
  <property fmtid="{D5CDD505-2E9C-101B-9397-08002B2CF9AE}" pid="3" name="_dlc_DocIdItemGuid">
    <vt:lpwstr>132ff65d-5d3a-41df-ab1d-539dc503d89a</vt:lpwstr>
  </property>
</Properties>
</file>